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Rio Janeiro Y Buzios</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935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Rio   / Hotel Rio en servicio Privado</w:t>
            </w:r>
          </w:p>
          <w:p>
            <w:pPr>
              <w:numPr>
                <w:ilvl w:val="0"/>
                <w:numId w:val="2"/>
              </w:numPr>
            </w:pPr>
            <w:r>
              <w:rPr>
                <w:rFonts w:ascii="Arial" w:hAnsi="Arial" w:eastAsia="Arial" w:cs="Arial"/>
                <w:color w:val="#000"/>
                <w:sz w:val="24"/>
                <w:szCs w:val="24"/>
              </w:rPr>
              <w:t xml:space="preserve">3 noches de alojamiento hotel seleccionado en Rio, solo desayuno</w:t>
            </w:r>
          </w:p>
          <w:p>
            <w:pPr>
              <w:numPr>
                <w:ilvl w:val="0"/>
                <w:numId w:val="2"/>
              </w:numPr>
            </w:pPr>
            <w:r>
              <w:rPr>
                <w:rFonts w:ascii="Arial" w:hAnsi="Arial" w:eastAsia="Arial" w:cs="Arial"/>
                <w:color w:val="#000"/>
                <w:sz w:val="24"/>
                <w:szCs w:val="24"/>
              </w:rPr>
              <w:t xml:space="preserve">Tour Regular día entero con salida de Rio de Janeiro: Corcovado (ascenso en VAN)</w:t>
            </w:r>
          </w:p>
          <w:p>
            <w:pPr>
              <w:numPr>
                <w:ilvl w:val="0"/>
                <w:numId w:val="2"/>
              </w:numPr>
            </w:pPr>
            <w:r>
              <w:rPr>
                <w:rFonts w:ascii="Arial" w:hAnsi="Arial" w:eastAsia="Arial" w:cs="Arial"/>
                <w:color w:val="#000"/>
                <w:sz w:val="24"/>
                <w:szCs w:val="24"/>
              </w:rPr>
              <w:t xml:space="preserve">Traslado Hotel Rio / Hotel Buzios en servicio regular (horario establecido)</w:t>
            </w:r>
          </w:p>
          <w:p>
            <w:pPr>
              <w:numPr>
                <w:ilvl w:val="0"/>
                <w:numId w:val="2"/>
              </w:numPr>
            </w:pPr>
            <w:r>
              <w:rPr>
                <w:rFonts w:ascii="Arial" w:hAnsi="Arial" w:eastAsia="Arial" w:cs="Arial"/>
                <w:color w:val="#000"/>
                <w:sz w:val="24"/>
                <w:szCs w:val="24"/>
              </w:rPr>
              <w:t xml:space="preserve">4 noches de alojamiento hotel seleccionado en Buzios, solo desayuno</w:t>
            </w:r>
          </w:p>
          <w:p>
            <w:pPr>
              <w:numPr>
                <w:ilvl w:val="0"/>
                <w:numId w:val="2"/>
              </w:numPr>
            </w:pPr>
            <w:r>
              <w:rPr>
                <w:rFonts w:ascii="Arial" w:hAnsi="Arial" w:eastAsia="Arial" w:cs="Arial"/>
                <w:color w:val="#000"/>
                <w:sz w:val="24"/>
                <w:szCs w:val="24"/>
              </w:rPr>
              <w:t xml:space="preserve">Tour Regular con salida de Búzios: Arraial do Cabo con almuerzo.</w:t>
            </w:r>
          </w:p>
          <w:p>
            <w:pPr>
              <w:numPr>
                <w:ilvl w:val="0"/>
                <w:numId w:val="2"/>
              </w:numPr>
            </w:pPr>
            <w:r>
              <w:rPr>
                <w:rFonts w:ascii="Arial" w:hAnsi="Arial" w:eastAsia="Arial" w:cs="Arial"/>
                <w:color w:val="#000"/>
                <w:sz w:val="24"/>
                <w:szCs w:val="24"/>
              </w:rPr>
              <w:t xml:space="preserve">Traslado hotel Buzios / Aeropuerto Rio en servicio regular (horario establecido)</w:t>
            </w:r>
          </w:p>
          <w:p>
            <w:pPr>
              <w:numPr>
                <w:ilvl w:val="0"/>
                <w:numId w:val="2"/>
              </w:numPr>
            </w:pPr>
            <w:r>
              <w:rPr>
                <w:rFonts w:ascii="Arial" w:hAnsi="Arial" w:eastAsia="Arial" w:cs="Arial"/>
                <w:color w:val="#000"/>
                <w:sz w:val="24"/>
                <w:szCs w:val="24"/>
              </w:rPr>
              <w:t xml:space="preserve">Asistencia en viajes con cobertura médica de 60,00 USD para pas hasta 69 años. I</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Miramar Hotel By Windsor / VILA DESTE / PLAYA DA ARMACAO</w:t>
            </w:r>
          </w:p>
        </w:tc>
        <w:tc>
          <w:tcPr>
            <w:tcW w:w="2000" w:type="dxa"/>
            <w:vAlign w:val="center"/>
            <w:vMerge w:val="restart"/>
          </w:tcPr>
          <w:p>
            <w:pPr>
              <w:jc w:val="center"/>
            </w:pPr>
            <w:r>
              <w:rPr>
                <w:color w:val="black"/>
                <w:sz w:val="18"/>
                <w:szCs w:val="18"/>
              </w:rPr>
              <w:t xml:space="preserve">01/03/2024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2513</w:t>
            </w:r>
          </w:p>
        </w:tc>
        <w:tc>
          <w:tcPr>
            <w:tcW w:w="2000" w:type="dxa"/>
            <w:vAlign w:val="center"/>
            <w:vMerge w:val="restart"/>
          </w:tcPr>
          <w:p>
            <w:pPr>
              <w:jc w:val="center"/>
            </w:pPr>
            <w:r>
              <w:rPr>
                <w:color w:val="black"/>
                <w:sz w:val="18"/>
                <w:szCs w:val="18"/>
              </w:rPr>
              <w:t xml:space="preserve">1505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Miramar Hotel By Windsor / VILA DESTE / PLAYA DA ARMACAO</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31/08/2024</w:t>
            </w:r>
          </w:p>
        </w:tc>
        <w:tc>
          <w:tcPr>
            <w:tcW w:w="2000" w:type="dxa"/>
            <w:vAlign w:val="center"/>
            <w:vMerge w:val="restart"/>
          </w:tcPr>
          <w:p>
            <w:pPr>
              <w:jc w:val="center"/>
            </w:pPr>
            <w:r>
              <w:rPr>
                <w:color w:val="black"/>
                <w:sz w:val="18"/>
                <w:szCs w:val="18"/>
              </w:rPr>
              <w:t xml:space="preserve">2243</w:t>
            </w:r>
          </w:p>
        </w:tc>
        <w:tc>
          <w:tcPr>
            <w:tcW w:w="2000" w:type="dxa"/>
            <w:vAlign w:val="center"/>
            <w:vMerge w:val="restart"/>
          </w:tcPr>
          <w:p>
            <w:pPr>
              <w:jc w:val="center"/>
            </w:pPr>
            <w:r>
              <w:rPr>
                <w:color w:val="black"/>
                <w:sz w:val="18"/>
                <w:szCs w:val="18"/>
              </w:rPr>
              <w:t xml:space="preserve">1367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Miramar Hotel By Windsor / VILA DESTE / PLAYA DA ARMACAO</w:t>
            </w:r>
          </w:p>
        </w:tc>
        <w:tc>
          <w:tcPr>
            <w:tcW w:w="2000" w:type="dxa"/>
            <w:vAlign w:val="center"/>
            <w:vMerge w:val="restart"/>
          </w:tcPr>
          <w:p>
            <w:pPr>
              <w:jc w:val="center"/>
            </w:pPr>
            <w:r>
              <w:rPr>
                <w:color w:val="black"/>
                <w:sz w:val="18"/>
                <w:szCs w:val="18"/>
              </w:rPr>
              <w:t xml:space="preserve">01/09/2024</w:t>
            </w:r>
          </w:p>
        </w:tc>
        <w:tc>
          <w:tcPr>
            <w:tcW w:w="2000" w:type="dxa"/>
            <w:vAlign w:val="center"/>
            <w:vMerge w:val="restart"/>
          </w:tcPr>
          <w:p>
            <w:pPr>
              <w:jc w:val="center"/>
            </w:pPr>
            <w:r>
              <w:rPr>
                <w:color w:val="black"/>
                <w:sz w:val="18"/>
                <w:szCs w:val="18"/>
              </w:rPr>
              <w:t xml:space="preserve">10/12/2024</w:t>
            </w:r>
          </w:p>
        </w:tc>
        <w:tc>
          <w:tcPr>
            <w:tcW w:w="2000" w:type="dxa"/>
            <w:vAlign w:val="center"/>
            <w:vMerge w:val="restart"/>
          </w:tcPr>
          <w:p>
            <w:pPr>
              <w:jc w:val="center"/>
            </w:pPr>
            <w:r>
              <w:rPr>
                <w:color w:val="black"/>
                <w:sz w:val="18"/>
                <w:szCs w:val="18"/>
              </w:rPr>
              <w:t xml:space="preserve">2243</w:t>
            </w:r>
          </w:p>
        </w:tc>
        <w:tc>
          <w:tcPr>
            <w:tcW w:w="2000" w:type="dxa"/>
            <w:vAlign w:val="center"/>
            <w:vMerge w:val="restart"/>
          </w:tcPr>
          <w:p>
            <w:pPr>
              <w:jc w:val="center"/>
            </w:pPr>
            <w:r>
              <w:rPr>
                <w:color w:val="black"/>
                <w:sz w:val="18"/>
                <w:szCs w:val="18"/>
              </w:rPr>
              <w:t xml:space="preserve">1367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Copa Sul Hotel / Aguas Claras</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1485</w:t>
            </w:r>
          </w:p>
        </w:tc>
        <w:tc>
          <w:tcPr>
            <w:tcW w:w="2000" w:type="dxa"/>
            <w:vAlign w:val="center"/>
            <w:vMerge w:val="restart"/>
          </w:tcPr>
          <w:p>
            <w:pPr>
              <w:jc w:val="center"/>
            </w:pPr>
            <w:r>
              <w:rPr>
                <w:color w:val="black"/>
                <w:sz w:val="18"/>
                <w:szCs w:val="18"/>
              </w:rPr>
              <w:t xml:space="preserve">935</w:t>
            </w:r>
          </w:p>
        </w:tc>
        <w:tc>
          <w:tcPr>
            <w:tcW w:w="2000" w:type="dxa"/>
            <w:vAlign w:val="center"/>
            <w:vMerge w:val="restart"/>
          </w:tcPr>
          <w:p>
            <w:pPr>
              <w:jc w:val="center"/>
            </w:pPr>
            <w:r>
              <w:rPr>
                <w:color w:val="black"/>
                <w:sz w:val="18"/>
                <w:szCs w:val="18"/>
              </w:rPr>
              <w:t xml:space="preserve">909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Copa Sul Hotel / Aguas Claras</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10/12/2024</w:t>
            </w:r>
          </w:p>
        </w:tc>
        <w:tc>
          <w:tcPr>
            <w:tcW w:w="2000" w:type="dxa"/>
            <w:vAlign w:val="center"/>
            <w:vMerge w:val="restart"/>
          </w:tcPr>
          <w:p>
            <w:pPr>
              <w:jc w:val="center"/>
            </w:pPr>
            <w:r>
              <w:rPr>
                <w:color w:val="black"/>
                <w:sz w:val="18"/>
                <w:szCs w:val="18"/>
              </w:rPr>
              <w:t xml:space="preserve">2697</w:t>
            </w:r>
          </w:p>
        </w:tc>
        <w:tc>
          <w:tcPr>
            <w:tcW w:w="2000" w:type="dxa"/>
            <w:vAlign w:val="center"/>
            <w:vMerge w:val="restart"/>
          </w:tcPr>
          <w:p>
            <w:pPr>
              <w:jc w:val="center"/>
            </w:pPr>
            <w:r>
              <w:rPr>
                <w:color w:val="black"/>
                <w:sz w:val="18"/>
                <w:szCs w:val="18"/>
              </w:rPr>
              <w:t xml:space="preserve">1544</w:t>
            </w:r>
          </w:p>
        </w:tc>
        <w:tc>
          <w:tcPr>
            <w:tcW w:w="2000" w:type="dxa"/>
            <w:vAlign w:val="center"/>
            <w:vMerge w:val="restart"/>
          </w:tcPr>
          <w:p>
            <w:pPr>
              <w:jc w:val="center"/>
            </w:pPr>
            <w:r>
              <w:rPr>
                <w:color w:val="black"/>
                <w:sz w:val="18"/>
                <w:szCs w:val="18"/>
              </w:rPr>
              <w:t xml:space="preserve">1631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10 de diciembre de 2024</w:t>
      </w:r>
    </w:p>
    <w:p>
      <w:pPr>
        <w:numPr>
          <w:ilvl w:val="0"/>
          <w:numId w:val="2"/>
        </w:numPr>
      </w:pPr>
      <w:r>
        <w:rPr>
          <w:rFonts w:ascii="Arial" w:hAnsi="Arial" w:eastAsia="Arial" w:cs="Arial"/>
          <w:color w:val="#000"/>
          <w:sz w:val="24"/>
          <w:szCs w:val="24"/>
        </w:rPr>
        <w:t xml:space="preserve"> Permite viajar: Inicio de Viaje: 24 de octubre de 2023 </w:t>
      </w:r>
    </w:p>
    <w:p>
      <w:pPr>
        <w:numPr>
          <w:ilvl w:val="0"/>
          <w:numId w:val="2"/>
        </w:numPr>
      </w:pPr>
      <w:r>
        <w:rPr>
          <w:rFonts w:ascii="Arial" w:hAnsi="Arial" w:eastAsia="Arial" w:cs="Arial"/>
          <w:color w:val="#000"/>
          <w:sz w:val="24"/>
          <w:szCs w:val="24"/>
        </w:rPr>
        <w:t xml:space="preserve"> Viaje Finalizado: 10 de diciembre de 2024.</w:t>
      </w:r>
    </w:p>
    <w:p>
      <w:pPr>
        <w:numPr>
          <w:ilvl w:val="0"/>
          <w:numId w:val="2"/>
        </w:numPr>
      </w:pPr>
      <w:r>
        <w:rPr>
          <w:rFonts w:ascii="Arial" w:hAnsi="Arial" w:eastAsia="Arial" w:cs="Arial"/>
          <w:color w:val="#000"/>
          <w:sz w:val="24"/>
          <w:szCs w:val="24"/>
        </w:rPr>
        <w:t xml:space="preserve"> Consulte la política de CHD con su ejecutivo de cuenta.</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o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w:t>
      </w:r>
    </w:p>
    <w:p>
      <w:pPr>
        <w:numPr>
          <w:ilvl w:val="0"/>
          <w:numId w:val="2"/>
        </w:numPr>
      </w:pPr>
      <w:r>
        <w:rPr>
          <w:rFonts w:ascii="Arial" w:hAnsi="Arial" w:eastAsia="Arial" w:cs="Arial"/>
          <w:color w:val="#000"/>
          <w:sz w:val="24"/>
          <w:szCs w:val="24"/>
        </w:rPr>
        <w:t xml:space="preserve"> No aplicable para festivos y eventos especiales, consultar a su ejecutivo de cuentas.</w:t>
      </w:r>
    </w:p>
    <w:p>
      <w:pPr>
        <w:numPr>
          <w:ilvl w:val="0"/>
          <w:numId w:val="2"/>
        </w:numPr>
      </w:pPr>
      <w:r>
        <w:rPr>
          <w:rFonts w:ascii="Arial" w:hAnsi="Arial" w:eastAsia="Arial" w:cs="Arial"/>
          <w:color w:val="#000"/>
          <w:sz w:val="24"/>
          <w:szCs w:val="24"/>
        </w:rPr>
        <w:t xml:space="preserve"> Tour con mínimo de 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8C88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2024-04-24T01:10:59-04:00</dcterms:created>
  <dcterms:modified xsi:type="dcterms:W3CDTF">2024-04-24T01:10:59-04:00</dcterms:modified>
</cp:coreProperties>
</file>

<file path=docProps/custom.xml><?xml version="1.0" encoding="utf-8"?>
<Properties xmlns="http://schemas.openxmlformats.org/officeDocument/2006/custom-properties" xmlns:vt="http://schemas.openxmlformats.org/officeDocument/2006/docPropsVTypes"/>
</file>