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w:t>
      </w:r>
      <w:r>
        <w:rPr/>
        <w:t xml:space="preserve"> Recepción en el aeropuerto de Baltra y traslado en buses públicos hasta el muelle del canal de Itabaca, para cruzar en ferry de servicio público a la Isla Santa Cruz, donde un transporte estará esperándolos para trasladarlos hasta Puerto Ayora, zona donde se encuentran los hoteles de esta isla. En la vía, tendrán la oportunidad de conocer los túneles de lava y una reserva de tortugas gigantes. Visita a la estación Científica Charles Darwin, donde podrá conocer más sobre las Islas Galápagos, las especies que en ella habitan, su formación y evolución, los programas de conservación y observar algunas tortugas Gigantes en cautiverio. (Traslado opera diario a las 13:00 hrs.). Alojamiento. </w:t>
      </w:r>
    </w:p>
    <w:p>
      <w:pPr/>
      <w:r>
        <w:rPr>
          <w:i w:val="1"/>
          <w:iCs w:val="1"/>
        </w:rPr>
        <w:t xml:space="preserve">**Se podrá operar traslados sin visitas y sin guía en los siguientes horarios: 10:00 y 15:00 hrs.** (previa solicitud)</w:t>
      </w:r>
    </w:p>
    <w:p>
      <w:pPr/>
      <w:r>
        <w:rPr/>
        <w:t xml:space="preserve"> </w:t>
      </w:r>
    </w:p>
    <w:p>
      <w:pPr/>
      <w:r>
        <w:rPr>
          <w:b w:val="1"/>
          <w:bCs w:val="1"/>
        </w:rPr>
        <w:t xml:space="preserve">Día 2:</w:t>
      </w:r>
      <w:r>
        <w:rPr/>
        <w:t xml:space="preserve"> Desayuno en el hotel. En la mañana (8:00 hrs.) </w:t>
      </w:r>
      <w:r>
        <w:rPr>
          <w:b w:val="1"/>
          <w:bCs w:val="1"/>
        </w:rPr>
        <w:t xml:space="preserve">excursión a Playa Tortuga Bay</w:t>
      </w:r>
      <w:r>
        <w:rPr/>
        <w:t xml:space="preserve">, al final de una caminata de aproximadamente 40 minutos llegaremos a esta playa, una de las más hermosas en Galápagos, de arena blanca y manglares verdes. En “playa mansa” podremos nadar y disfrutar de una mañana de playa.  Tiempo libre para almorzar. Por la tarde (14:00 hrs.) tour en yate por la bahía, para conocer “La Lobería” llamada así debido a los lobos marinos que aquí se ubican. En este lugar se podrá realizar snorkel. Continuando con el recorrido nos dirigimos al “Canal del Amor”, un lugar donde la naturaleza nos deja admirar su belleza. Al final de este canal, a pocos metros, nos encontramos con un mirador donde se podrán observar tiburones de aleta blanca; tras una corta caminata podremos observar iguanas marinas en la llamada “Playa de los Perros”. Punta Estrada también será visitada. Retorno al muelle. Alojamiento.</w:t>
      </w:r>
    </w:p>
    <w:p>
      <w:pPr/>
      <w:r>
        <w:rPr/>
        <w:t xml:space="preserve">El recorrido de este día se opera únicamente Lunes, Miércoles, Viernes y Domingos</w:t>
      </w:r>
    </w:p>
    <w:p>
      <w:pPr/>
      <w:r>
        <w:rPr>
          <w:b w:val="1"/>
          <w:bCs w:val="1"/>
          <w:i w:val="1"/>
          <w:iCs w:val="1"/>
        </w:rPr>
        <w:t xml:space="preserve">*Nota: la embarcación usada en esta excursión es un bote motor con capacidad para 16 pasajeros</w:t>
      </w:r>
    </w:p>
    <w:p>
      <w:pPr/>
      <w:r>
        <w:rPr>
          <w:b w:val="1"/>
          <w:bCs w:val="1"/>
        </w:rPr>
        <w:t xml:space="preserve">Día 3:</w:t>
      </w:r>
      <w:r>
        <w:rPr/>
        <w:t xml:space="preserve"> Desayuno en el hotel. Se los recogerá en el hotel para trasladarlos hasta el Canal de Itabaca, donde deberán cruzar en ferry de servicio público hasta la Isla Baltra, para tomar los buses públicos que los llevarán hasta el aeropuerto.</w:t>
      </w:r>
    </w:p>
    <w:p>
      <w:pPr/>
      <w:r>
        <w:rPr/>
        <w:t xml:space="preserve">En la ruta del hotel hacia el canal, tendrán la oportunidad de hacer una breve parada en los cráteres “Los Gemelos”, hoyos cratéricos formados por el colapso o hundimiento de materiales, rodeados de bosque de scalesias.  Incluye solo transporte.</w:t>
      </w:r>
    </w:p>
    <w:p>
      <w:pPr/>
      <w:r>
        <w:rPr/>
        <w:t xml:space="preserve"> </w:t>
      </w:r>
    </w:p>
    <w:p>
      <w:pPr/>
      <w:r>
        <w:rPr>
          <w:b w:val="1"/>
          <w:bCs w:val="1"/>
        </w:rPr>
        <w:t xml:space="preserve">*** Fin de los servicios ** </w:t>
      </w:r>
    </w:p>
    <w:p>
      <w:pPr/>
      <w:r>
        <w:rPr/>
        <w:t xml:space="preserve"> </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0D79E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2024-04-19T07:50:39-04:00</dcterms:created>
  <dcterms:modified xsi:type="dcterms:W3CDTF">2024-04-19T07:50:39-04:00</dcterms:modified>
</cp:coreProperties>
</file>

<file path=docProps/custom.xml><?xml version="1.0" encoding="utf-8"?>
<Properties xmlns="http://schemas.openxmlformats.org/officeDocument/2006/custom-properties" xmlns:vt="http://schemas.openxmlformats.org/officeDocument/2006/docPropsVTypes"/>
</file>